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833"/>
        <w:gridCol w:w="7006"/>
      </w:tblGrid>
      <w:tr>
        <w:trPr/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Standard"/>
              <w:snapToGrid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152400</wp:posOffset>
                  </wp:positionV>
                  <wp:extent cx="1623060" cy="1179195"/>
                  <wp:effectExtent l="0" t="0" r="0" b="0"/>
                  <wp:wrapSquare wrapText="bothSides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Первичная профсоюза организация работников </w:t>
            </w: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  <w:t>«….»</w:t>
            </w:r>
            <w:r>
              <w:rPr>
                <w:rFonts w:cs="Times New Roman" w:ascii="Times New Roman" w:hAnsi="Times New Roman"/>
                <w:b/>
                <w:color w:val="000000"/>
              </w:rPr>
              <w:t xml:space="preserve"> МПРО «УЧИТЕЛЬ»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ОГРН 1127799003342 ИНН 7723210845 КПП 772301001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Почтовый адрес: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адрес первички</w:t>
            </w:r>
          </w:p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>Телефоны первички</w:t>
            </w:r>
          </w:p>
          <w:p>
            <w:pPr>
              <w:pStyle w:val="Normal"/>
              <w:snapToGrid w:val="false"/>
              <w:jc w:val="center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color w:val="000000"/>
                  <w:sz w:val="20"/>
                  <w:szCs w:val="20"/>
                  <w:highlight w:val="yellow"/>
                </w:rPr>
                <w:t>Э</w:t>
              </w:r>
            </w:hyperlink>
            <w:r>
              <w:rPr>
                <w:rFonts w:cs="Times New Roman" w:ascii="Times New Roman" w:hAnsi="Times New Roman"/>
                <w:color w:val="000000"/>
                <w:sz w:val="20"/>
                <w:szCs w:val="20"/>
                <w:highlight w:val="yellow"/>
              </w:rPr>
              <w:t xml:space="preserve">лектронная почта первички 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http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://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pedagog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prof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org</w:t>
            </w:r>
          </w:p>
        </w:tc>
      </w:tr>
    </w:tbl>
    <w:p>
      <w:pPr>
        <w:pStyle w:val="Standard"/>
        <w:spacing w:before="113" w:after="0"/>
        <w:ind w:firstLine="11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113" w:after="0"/>
        <w:ind w:firstLine="11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Исх. ___ от «__» ________ ____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pBdr>
          <w:bottom w:val="single" w:sz="12" w:space="1" w:color="00000A"/>
        </w:pBdr>
        <w:spacing w:before="113" w:after="0"/>
        <w:ind w:left="510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Главе Администрации городского округа/муниципального образования __</w:t>
      </w:r>
    </w:p>
    <w:p>
      <w:pPr>
        <w:pStyle w:val="Standard"/>
        <w:pBdr>
          <w:bottom w:val="single" w:sz="12" w:space="1" w:color="00000A"/>
        </w:pBdr>
        <w:spacing w:before="113" w:after="0"/>
        <w:ind w:left="510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113" w:after="0"/>
        <w:ind w:left="5103" w:hanging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                        </w:t>
      </w:r>
      <w:r>
        <w:rPr>
          <w:rFonts w:cs="Times New Roman" w:ascii="Times New Roman" w:hAnsi="Times New Roman"/>
          <w:bCs/>
        </w:rPr>
        <w:t>(Ф.И.О.)</w:t>
      </w:r>
    </w:p>
    <w:p>
      <w:pPr>
        <w:pStyle w:val="ConsPlusNonformat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nsPlusNormal"/>
        <w:jc w:val="center"/>
        <w:rPr/>
      </w:pPr>
      <w:r>
        <w:rPr/>
        <w:t>ЗАЯВЛЕНИЕ О НАРУШЕНИИ РУКОВОДИТЕЛЕМ ОРГАНИЗАЦИИ ТРУДОВОГО ЗАКОНОДАТЕЛЬСТВА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  <w:highlight w:val="yellow"/>
        </w:rPr>
      </w:pPr>
      <w:r>
        <w:rPr>
          <w:rFonts w:cs="Times New Roman" w:ascii="Times New Roman" w:hAnsi="Times New Roman"/>
        </w:rPr>
        <w:t>ОПИШИТЕ ОСНОВНЫЕ ФАКТЫ В ДЕЛЕ. (</w:t>
      </w:r>
      <w:r>
        <w:rPr>
          <w:rFonts w:cs="Times New Roman" w:ascii="Times New Roman" w:hAnsi="Times New Roman"/>
          <w:i/>
          <w:iCs/>
        </w:rPr>
        <w:t xml:space="preserve">Например, </w:t>
      </w:r>
      <w:r>
        <w:rPr>
          <w:rFonts w:cs="Times New Roman" w:ascii="Times New Roman" w:hAnsi="Times New Roman"/>
          <w:b/>
          <w:bCs/>
          <w:i/>
          <w:iCs/>
        </w:rPr>
        <w:t>по поводу систематического нарушения руководителем организации сроков выплаты заработной платы</w:t>
      </w:r>
      <w:r>
        <w:rPr>
          <w:rFonts w:cs="Times New Roman" w:ascii="Times New Roman" w:hAnsi="Times New Roman"/>
          <w:i/>
          <w:iCs/>
        </w:rPr>
        <w:t xml:space="preserve">: </w:t>
      </w:r>
    </w:p>
    <w:p>
      <w:pPr>
        <w:pStyle w:val="ConsPlusNormal"/>
        <w:jc w:val="both"/>
        <w:rPr>
          <w:i/>
          <w:i/>
          <w:iCs/>
        </w:rPr>
      </w:pPr>
      <w:r>
        <w:rPr>
          <w:i/>
          <w:iCs/>
          <w:highlight w:val="yellow"/>
        </w:rPr>
        <w:t>Согласно п. ... Правил внутреннего трудового распорядка ... заработная плата должна выплачиваться 5-го и 20-го числа каждого месяца. Первая часть заработной платы работника за текущий месяц - в сумме не менее 50 процентов должностного оклада выплачивается 20-го числа. Полный расчет с работником производится 5-го числа месяца, следующего за расчетным.</w:t>
      </w:r>
    </w:p>
    <w:p>
      <w:pPr>
        <w:pStyle w:val="ConsPlusNormal"/>
        <w:spacing w:before="240" w:after="0"/>
        <w:ind w:firstLine="540"/>
        <w:jc w:val="both"/>
        <w:rPr>
          <w:i/>
          <w:i/>
          <w:iCs/>
        </w:rPr>
      </w:pPr>
      <w:r>
        <w:rPr>
          <w:i/>
          <w:iCs/>
          <w:highlight w:val="yellow"/>
        </w:rPr>
        <w:t>Указанные сроки систематически нарушаются:</w:t>
      </w:r>
    </w:p>
    <w:p>
      <w:pPr>
        <w:pStyle w:val="ConsPlusNormal"/>
        <w:spacing w:before="240" w:after="0"/>
        <w:ind w:firstLine="540"/>
        <w:jc w:val="both"/>
        <w:rPr>
          <w:i/>
          <w:i/>
          <w:iCs/>
        </w:rPr>
      </w:pPr>
      <w:r>
        <w:rPr>
          <w:i/>
          <w:iCs/>
          <w:highlight w:val="yellow"/>
        </w:rPr>
        <w:t>- заработная плата за март 2014 г. была выплачена 28 марта и 15 апреля 2014 г.;</w:t>
      </w:r>
    </w:p>
    <w:p>
      <w:pPr>
        <w:pStyle w:val="ConsPlusNormal"/>
        <w:spacing w:before="240" w:after="0"/>
        <w:ind w:firstLine="540"/>
        <w:jc w:val="both"/>
        <w:rPr>
          <w:i/>
          <w:i/>
          <w:iCs/>
        </w:rPr>
      </w:pPr>
      <w:r>
        <w:rPr>
          <w:i/>
          <w:iCs/>
          <w:highlight w:val="yellow"/>
        </w:rPr>
        <w:t>- заработная плата за апрель 2014 г. - 25 апреля и 16 мая 2014 г.;</w:t>
      </w:r>
    </w:p>
    <w:p>
      <w:pPr>
        <w:pStyle w:val="ConsPlusNormal"/>
        <w:spacing w:before="240" w:after="0"/>
        <w:ind w:firstLine="540"/>
        <w:jc w:val="both"/>
        <w:rPr>
          <w:i/>
          <w:i/>
          <w:iCs/>
        </w:rPr>
      </w:pPr>
      <w:r>
        <w:rPr>
          <w:i/>
          <w:iCs/>
          <w:highlight w:val="yellow"/>
        </w:rPr>
        <w:t>- заработная плата за май 2014 г. - 23 мая и 10 июня 2014 г.;</w:t>
      </w:r>
    </w:p>
    <w:p>
      <w:pPr>
        <w:pStyle w:val="ConsPlusNormal"/>
        <w:spacing w:before="240" w:after="0"/>
        <w:ind w:firstLine="540"/>
        <w:jc w:val="both"/>
        <w:rPr>
          <w:i/>
          <w:i/>
          <w:iCs/>
        </w:rPr>
      </w:pPr>
      <w:r>
        <w:rPr>
          <w:i/>
          <w:iCs/>
          <w:highlight w:val="yellow"/>
        </w:rPr>
        <w:t>- первая часть заработной платы за июнь 2014 г. выплачена 1 июля, полный расчет по состоянию на 7 июля 2014 г. не произведен.</w:t>
      </w:r>
    </w:p>
    <w:p>
      <w:pPr>
        <w:pStyle w:val="ConsPlusNormal"/>
        <w:spacing w:before="240" w:after="0"/>
        <w:jc w:val="both"/>
        <w:rPr>
          <w:color w:val="000000" w:themeColor="text1"/>
        </w:rPr>
      </w:pPr>
      <w:r>
        <w:rPr>
          <w:i/>
          <w:iCs/>
          <w:color w:val="000000" w:themeColor="text1"/>
          <w:highlight w:val="yellow"/>
        </w:rPr>
        <w:t>Уплата процентов (денежной компенсации) за задержку выплат, предусмотренная ст. 236 ТК РФ, не осуществлялась</w:t>
      </w:r>
      <w:r>
        <w:rPr>
          <w:color w:val="000000" w:themeColor="text1"/>
          <w:highlight w:val="yellow"/>
        </w:rPr>
        <w:t>.)</w:t>
      </w:r>
    </w:p>
    <w:p>
      <w:pPr>
        <w:pStyle w:val="NormalWeb"/>
        <w:jc w:val="both"/>
        <w:rPr/>
      </w:pPr>
      <w:r>
        <w:rPr/>
        <w:t xml:space="preserve">Согласно ст. 19 </w:t>
      </w:r>
      <w:r>
        <w:rPr>
          <w:color w:val="000000" w:themeColor="text1"/>
        </w:rPr>
        <w:t xml:space="preserve">ФЗ «О профессиональных союзах, их правах и гарантиях деятельности» профсоюзы имеют право 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договора, рабочего времени и времени отдыха, оплаты труда, гарантий и компенсаций, льгот и преимуществ, а также по другим социально-трудовым вопросам в организациях, в которых работают члены данного профсоюза, и имеют право требовать устранения выявленных нарушений. Первичная профсоюзная организация работников пользуется правом, установленным положениями данной статьи, а также ст.195 ТК РФ. </w:t>
      </w:r>
    </w:p>
    <w:p>
      <w:pPr>
        <w:pStyle w:val="Standard"/>
        <w:spacing w:beforeAutospacing="0" w:before="0" w:afterAutospacing="0" w:after="240"/>
        <w:jc w:val="both"/>
        <w:rPr/>
      </w:pPr>
      <w:r>
        <w:rPr/>
        <w:t xml:space="preserve">В соответствии со </w:t>
      </w:r>
      <w:r>
        <w:rPr>
          <w:rFonts w:cs="Times New Roman" w:ascii="Times New Roman" w:hAnsi="Times New Roman"/>
        </w:rPr>
        <w:t xml:space="preserve">ст. 195 ТК РФ работодатель (учредитель) обязан рассмотреть жалобу представительного органа работников о возможных нарушениях трудового законодательства руководителем организации. В случае когда факт нарушения подтвердился, работодатель </w:t>
      </w:r>
      <w:r>
        <w:rPr>
          <w:rFonts w:cs="Times New Roman" w:ascii="Times New Roman" w:hAnsi="Times New Roman"/>
          <w:b/>
        </w:rPr>
        <w:t>обязан</w:t>
      </w:r>
      <w:r>
        <w:rPr>
          <w:rFonts w:cs="Times New Roman" w:ascii="Times New Roman" w:hAnsi="Times New Roman"/>
        </w:rPr>
        <w:t xml:space="preserve"> применить к руководителю организации дисциплинарное взыскание вплоть до увольнения. Т.е. в данном случае применение дисциплинарного взыскания является обязанностью, а не правом работодателя (учредителя). </w:t>
      </w:r>
    </w:p>
    <w:p>
      <w:pPr>
        <w:pStyle w:val="ConsPlusNormal"/>
        <w:spacing w:before="240" w:after="0"/>
        <w:jc w:val="both"/>
        <w:rPr/>
      </w:pPr>
      <w:r>
        <w:rPr/>
        <w:t xml:space="preserve">В случае, если изложенные факты нарушения трудового законодательства руководителем организации подтвердятся, прошу применить к нему дисциплинарное взыскание вплоть до увольнения. </w:t>
      </w:r>
    </w:p>
    <w:p>
      <w:pPr>
        <w:pStyle w:val="ConsPlusNormal"/>
        <w:spacing w:before="240" w:after="0"/>
        <w:jc w:val="both"/>
        <w:rPr/>
      </w:pPr>
      <w:r>
        <w:rPr/>
        <w:t xml:space="preserve">Принимая во внимание ст.195, а также ч.2 ст.370 ТК РФ, согласно которой 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и принятых мерах, </w:t>
      </w:r>
    </w:p>
    <w:p>
      <w:pPr>
        <w:pStyle w:val="ConsPlusNormal"/>
        <w:spacing w:before="240" w:after="0"/>
        <w:jc w:val="center"/>
        <w:rPr>
          <w:b/>
          <w:b/>
          <w:bCs/>
        </w:rPr>
      </w:pPr>
      <w:r>
        <w:rPr>
          <w:b/>
          <w:bCs/>
        </w:rPr>
        <w:t>ПРОШУ:</w:t>
      </w:r>
    </w:p>
    <w:p>
      <w:pPr>
        <w:pStyle w:val="ConsPlusNormal"/>
        <w:spacing w:before="240" w:after="0"/>
        <w:jc w:val="both"/>
        <w:rPr>
          <w:b/>
          <w:b/>
          <w:bCs/>
        </w:rPr>
      </w:pPr>
      <w:r>
        <w:rPr>
          <w:b/>
          <w:bCs/>
        </w:rPr>
        <w:t>в недельный срок со дня получения настоящего заявления сообщить о результатах его рассмотрения и принятых мерах в представительный орган работников.</w:t>
      </w:r>
    </w:p>
    <w:p>
      <w:pPr>
        <w:pStyle w:val="ConsPlusNormal"/>
        <w:spacing w:before="240" w:after="0"/>
        <w:jc w:val="both"/>
        <w:rPr/>
      </w:pPr>
      <w:r>
        <w:rPr/>
      </w:r>
    </w:p>
    <w:p>
      <w:pPr>
        <w:pStyle w:val="Standard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Дата: «__» ________ ____ г. </w:t>
      </w:r>
    </w:p>
    <w:p>
      <w:pPr>
        <w:pStyle w:val="Standard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before="0" w:after="24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 xml:space="preserve">Председатель ППО работников </w:t>
      </w:r>
      <w:r>
        <w:rPr>
          <w:rFonts w:cs="Times New Roman" w:ascii="Times New Roman" w:hAnsi="Times New Roman"/>
          <w:color w:val="000000"/>
        </w:rPr>
        <w:t>МПРО «УЧИТЕЛЬ»</w:t>
      </w:r>
    </w:p>
    <w:p>
      <w:pPr>
        <w:pStyle w:val="Standard"/>
        <w:spacing w:before="0" w:after="240"/>
        <w:jc w:val="both"/>
        <w:rPr/>
      </w:pPr>
      <w:r>
        <w:rPr>
          <w:rFonts w:cs="Times New Roman" w:ascii="Times New Roman" w:hAnsi="Times New Roman"/>
          <w:color w:val="000000"/>
        </w:rPr>
        <w:t>ФИО</w:t>
      </w:r>
    </w:p>
    <w:p>
      <w:pPr>
        <w:pStyle w:val="Standard"/>
        <w:spacing w:before="113" w:after="0"/>
        <w:ind w:firstLine="11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Приложения: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Учредительный протокол первичной профсоюзной организации, выписка из него (или их надлежащим образом заверенные копии), подтверждающие факт избрания председателя первичной профсоюзной организации работников.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 xml:space="preserve">Иные документы, подтверждающие обстоятельства дела.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20b1"/>
    <w:pPr>
      <w:widowControl/>
      <w:bidi w:val="0"/>
      <w:jc w:val="left"/>
    </w:pPr>
    <w:rPr>
      <w:rFonts w:ascii="Calibri" w:hAnsi="Calibri" w:eastAsia="" w:eastAsiaTheme="minorEastAsia" w:cs="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f462b0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 w:customStyle="1">
    <w:name w:val="Название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лавие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820b1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9820b1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5021e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5021e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Standard" w:customStyle="1">
    <w:name w:val="Standard"/>
    <w:qFormat/>
    <w:rsid w:val="00f462b0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ejaVu Sans" w:cs="Lohit Hindi"/>
      <w:color w:val="auto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pedagog-prof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LibreOffice/5.0.6.3$Windows_x86 LibreOffice_project/490fc03b25318460cfc54456516ea2519c11d1aa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2022-03-16T15:21:00Z</dcterms:created>
  <dc:creator>Даша Фисун</dc:creator>
  <dc:language>ru-RU</dc:language>
  <dcterms:modified xsi:type="dcterms:W3CDTF">2022-06-10T10:09:07Z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